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A728" w14:textId="1B056824" w:rsidR="002E7A6B" w:rsidRDefault="00000000">
      <w:pPr>
        <w:pStyle w:val="a4"/>
      </w:pPr>
      <w:r>
        <w:t>Анализ</w:t>
      </w:r>
      <w:r>
        <w:rPr>
          <w:spacing w:val="-4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Консульта</w:t>
      </w:r>
      <w:r w:rsidR="00276623">
        <w:t>тивного</w:t>
      </w:r>
      <w:r>
        <w:rPr>
          <w:spacing w:val="-8"/>
        </w:rPr>
        <w:t xml:space="preserve"> </w:t>
      </w:r>
      <w:r>
        <w:t>пункта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202</w:t>
      </w:r>
      <w:r w:rsidR="00276623">
        <w:t>5</w:t>
      </w:r>
      <w:r>
        <w:rPr>
          <w:spacing w:val="-9"/>
        </w:rPr>
        <w:t xml:space="preserve"> </w:t>
      </w:r>
      <w:r>
        <w:rPr>
          <w:spacing w:val="-5"/>
        </w:rPr>
        <w:t>год</w:t>
      </w:r>
    </w:p>
    <w:p w14:paraId="59F25FEE" w14:textId="77777777" w:rsidR="002E7A6B" w:rsidRDefault="00000000">
      <w:pPr>
        <w:pStyle w:val="a3"/>
        <w:spacing w:before="312"/>
      </w:pPr>
      <w:r>
        <w:t>Основными</w:t>
      </w:r>
      <w:r>
        <w:rPr>
          <w:spacing w:val="-7"/>
        </w:rPr>
        <w:t xml:space="preserve"> </w:t>
      </w:r>
      <w:r>
        <w:t>целями</w:t>
      </w:r>
      <w:r>
        <w:rPr>
          <w:spacing w:val="-6"/>
        </w:rPr>
        <w:t xml:space="preserve"> </w:t>
      </w:r>
      <w:r>
        <w:rPr>
          <w:spacing w:val="-2"/>
        </w:rPr>
        <w:t>являлись:</w:t>
      </w:r>
    </w:p>
    <w:p w14:paraId="4257025B" w14:textId="77777777" w:rsidR="002E7A6B" w:rsidRDefault="00000000">
      <w:pPr>
        <w:pStyle w:val="a5"/>
        <w:numPr>
          <w:ilvl w:val="0"/>
          <w:numId w:val="1"/>
        </w:numPr>
        <w:tabs>
          <w:tab w:val="left" w:pos="227"/>
        </w:tabs>
        <w:spacing w:before="53"/>
        <w:ind w:left="227" w:hanging="215"/>
        <w:rPr>
          <w:sz w:val="28"/>
        </w:rPr>
      </w:pPr>
      <w:r>
        <w:rPr>
          <w:sz w:val="28"/>
        </w:rPr>
        <w:t>обеспечение</w:t>
      </w:r>
      <w:r>
        <w:rPr>
          <w:spacing w:val="-19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14:paraId="1F022F2F" w14:textId="77777777" w:rsidR="002E7A6B" w:rsidRDefault="00000000">
      <w:pPr>
        <w:pStyle w:val="a5"/>
        <w:numPr>
          <w:ilvl w:val="0"/>
          <w:numId w:val="1"/>
        </w:numPr>
        <w:tabs>
          <w:tab w:val="left" w:pos="227"/>
        </w:tabs>
        <w:spacing w:before="45"/>
        <w:ind w:left="227" w:hanging="215"/>
        <w:rPr>
          <w:sz w:val="28"/>
        </w:rPr>
      </w:pPr>
      <w:r>
        <w:rPr>
          <w:sz w:val="28"/>
        </w:rPr>
        <w:t>выравнивание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стартовых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ДО;</w:t>
      </w:r>
    </w:p>
    <w:p w14:paraId="31D8D48C" w14:textId="77777777" w:rsidR="002E7A6B" w:rsidRDefault="00000000">
      <w:pPr>
        <w:pStyle w:val="a5"/>
        <w:numPr>
          <w:ilvl w:val="0"/>
          <w:numId w:val="1"/>
        </w:numPr>
        <w:tabs>
          <w:tab w:val="left" w:pos="227"/>
        </w:tabs>
        <w:spacing w:before="52"/>
        <w:ind w:left="227" w:hanging="215"/>
        <w:rPr>
          <w:sz w:val="28"/>
        </w:rPr>
      </w:pP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14:paraId="665EDAB8" w14:textId="77777777" w:rsidR="002E7A6B" w:rsidRDefault="00000000">
      <w:pPr>
        <w:pStyle w:val="a5"/>
        <w:numPr>
          <w:ilvl w:val="0"/>
          <w:numId w:val="1"/>
        </w:numPr>
        <w:tabs>
          <w:tab w:val="left" w:pos="227"/>
        </w:tabs>
        <w:spacing w:before="46" w:line="276" w:lineRule="auto"/>
        <w:ind w:right="258" w:firstLine="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представителей), воспитывающих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дошкольного 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дому, в</w:t>
      </w:r>
      <w:r>
        <w:rPr>
          <w:spacing w:val="-2"/>
          <w:sz w:val="28"/>
        </w:rPr>
        <w:t xml:space="preserve"> </w:t>
      </w:r>
      <w:r>
        <w:rPr>
          <w:sz w:val="28"/>
        </w:rPr>
        <w:t>т. ч.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ограниченными возможностями здоровья.</w:t>
      </w:r>
    </w:p>
    <w:p w14:paraId="5FF9B935" w14:textId="77777777" w:rsidR="002E7A6B" w:rsidRDefault="00000000">
      <w:pPr>
        <w:pStyle w:val="a3"/>
        <w:spacing w:line="321" w:lineRule="exact"/>
        <w:ind w:left="84"/>
        <w:jc w:val="both"/>
      </w:pP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реализованы</w:t>
      </w:r>
      <w:r>
        <w:rPr>
          <w:spacing w:val="-8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консультационного</w:t>
      </w:r>
      <w:r>
        <w:rPr>
          <w:spacing w:val="-10"/>
        </w:rPr>
        <w:t xml:space="preserve"> </w:t>
      </w:r>
      <w:r>
        <w:rPr>
          <w:spacing w:val="-2"/>
        </w:rPr>
        <w:t>пункта:</w:t>
      </w:r>
    </w:p>
    <w:p w14:paraId="0A430378" w14:textId="77777777" w:rsidR="002E7A6B" w:rsidRDefault="00000000">
      <w:pPr>
        <w:pStyle w:val="a5"/>
        <w:numPr>
          <w:ilvl w:val="0"/>
          <w:numId w:val="1"/>
        </w:numPr>
        <w:tabs>
          <w:tab w:val="left" w:pos="227"/>
        </w:tabs>
        <w:spacing w:before="52" w:line="276" w:lineRule="auto"/>
        <w:ind w:right="338" w:firstLine="0"/>
        <w:rPr>
          <w:sz w:val="28"/>
        </w:rPr>
      </w:pPr>
      <w:r>
        <w:rPr>
          <w:sz w:val="28"/>
        </w:rPr>
        <w:t>оказание консультативной помощи родителям (законным представителям) и 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 развития ребенка;</w:t>
      </w:r>
    </w:p>
    <w:p w14:paraId="47E8C492" w14:textId="77777777" w:rsidR="002E7A6B" w:rsidRDefault="00000000">
      <w:pPr>
        <w:pStyle w:val="a5"/>
        <w:numPr>
          <w:ilvl w:val="0"/>
          <w:numId w:val="1"/>
        </w:numPr>
        <w:tabs>
          <w:tab w:val="left" w:pos="227"/>
        </w:tabs>
        <w:spacing w:line="278" w:lineRule="auto"/>
        <w:ind w:right="473" w:firstLine="0"/>
        <w:rPr>
          <w:sz w:val="28"/>
        </w:rPr>
      </w:pPr>
      <w:r>
        <w:rPr>
          <w:sz w:val="28"/>
        </w:rPr>
        <w:t>диагностика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интеллектуальной,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волевой сфер детей;</w:t>
      </w:r>
    </w:p>
    <w:p w14:paraId="47C9F4CC" w14:textId="77777777" w:rsidR="002E7A6B" w:rsidRDefault="00000000">
      <w:pPr>
        <w:pStyle w:val="a5"/>
        <w:numPr>
          <w:ilvl w:val="0"/>
          <w:numId w:val="1"/>
        </w:numPr>
        <w:tabs>
          <w:tab w:val="left" w:pos="227"/>
        </w:tabs>
        <w:spacing w:line="317" w:lineRule="exact"/>
        <w:ind w:left="227" w:hanging="215"/>
        <w:rPr>
          <w:sz w:val="28"/>
        </w:rPr>
      </w:pPr>
      <w:r>
        <w:rPr>
          <w:sz w:val="28"/>
        </w:rPr>
        <w:t>оказание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дошкольникам</w:t>
      </w:r>
      <w:r>
        <w:rPr>
          <w:spacing w:val="-8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социализации;</w:t>
      </w:r>
    </w:p>
    <w:p w14:paraId="29C11532" w14:textId="77777777" w:rsidR="002E7A6B" w:rsidRDefault="00000000">
      <w:pPr>
        <w:pStyle w:val="a5"/>
        <w:numPr>
          <w:ilvl w:val="0"/>
          <w:numId w:val="1"/>
        </w:numPr>
        <w:tabs>
          <w:tab w:val="left" w:pos="227"/>
        </w:tabs>
        <w:spacing w:before="44"/>
        <w:ind w:left="227" w:hanging="215"/>
        <w:rPr>
          <w:sz w:val="28"/>
        </w:rPr>
      </w:pPr>
      <w:r>
        <w:rPr>
          <w:sz w:val="28"/>
        </w:rPr>
        <w:t>обеспечение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ДО;</w:t>
      </w:r>
    </w:p>
    <w:p w14:paraId="6F56E5E5" w14:textId="77777777" w:rsidR="002E7A6B" w:rsidRDefault="00000000">
      <w:pPr>
        <w:pStyle w:val="a5"/>
        <w:numPr>
          <w:ilvl w:val="0"/>
          <w:numId w:val="1"/>
        </w:numPr>
        <w:tabs>
          <w:tab w:val="left" w:pos="227"/>
        </w:tabs>
        <w:spacing w:before="53" w:line="276" w:lineRule="auto"/>
        <w:ind w:right="457" w:firstLine="0"/>
        <w:rPr>
          <w:sz w:val="28"/>
        </w:rPr>
      </w:pPr>
      <w:r>
        <w:rPr>
          <w:sz w:val="28"/>
        </w:rPr>
        <w:t>информирование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14:paraId="73BE6E03" w14:textId="77777777" w:rsidR="002E7A6B" w:rsidRDefault="00000000">
      <w:pPr>
        <w:pStyle w:val="a3"/>
        <w:spacing w:line="321" w:lineRule="exact"/>
      </w:pPr>
      <w:r>
        <w:t>Мероприятия</w:t>
      </w:r>
      <w:r>
        <w:rPr>
          <w:spacing w:val="-8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проведены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разнообразных</w:t>
      </w:r>
      <w:r>
        <w:rPr>
          <w:spacing w:val="-11"/>
        </w:rPr>
        <w:t xml:space="preserve"> </w:t>
      </w:r>
      <w:r>
        <w:t>формах,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rPr>
          <w:spacing w:val="-2"/>
        </w:rPr>
        <w:t>категорий.</w:t>
      </w:r>
    </w:p>
    <w:p w14:paraId="6B8F519D" w14:textId="77777777" w:rsidR="002E7A6B" w:rsidRDefault="00000000">
      <w:pPr>
        <w:pStyle w:val="a3"/>
        <w:spacing w:before="52"/>
      </w:pPr>
      <w:r>
        <w:t>Кроме</w:t>
      </w:r>
      <w:r>
        <w:rPr>
          <w:spacing w:val="-14"/>
        </w:rPr>
        <w:t xml:space="preserve"> </w:t>
      </w:r>
      <w:r>
        <w:t>плановых</w:t>
      </w:r>
      <w:r>
        <w:rPr>
          <w:spacing w:val="-13"/>
        </w:rPr>
        <w:t xml:space="preserve"> </w:t>
      </w:r>
      <w:r>
        <w:t>мероприятий,</w:t>
      </w:r>
      <w:r>
        <w:rPr>
          <w:spacing w:val="-8"/>
        </w:rPr>
        <w:t xml:space="preserve"> </w:t>
      </w:r>
      <w:r>
        <w:t>ежемесячно</w:t>
      </w:r>
      <w:r>
        <w:rPr>
          <w:spacing w:val="-13"/>
        </w:rPr>
        <w:t xml:space="preserve"> </w:t>
      </w:r>
      <w:r>
        <w:t>проводились</w:t>
      </w:r>
      <w:r>
        <w:rPr>
          <w:spacing w:val="-8"/>
        </w:rPr>
        <w:t xml:space="preserve"> </w:t>
      </w:r>
      <w:r>
        <w:rPr>
          <w:spacing w:val="-2"/>
        </w:rPr>
        <w:t>индивидуальные</w:t>
      </w:r>
    </w:p>
    <w:p w14:paraId="743ADCDB" w14:textId="77777777" w:rsidR="002E7A6B" w:rsidRDefault="00000000">
      <w:pPr>
        <w:pStyle w:val="a3"/>
        <w:spacing w:before="46" w:line="276" w:lineRule="auto"/>
        <w:ind w:right="155"/>
      </w:pPr>
      <w:r>
        <w:t>консультации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запросу родителей. Проведенная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консультационном центре в</w:t>
      </w:r>
      <w:r>
        <w:rPr>
          <w:spacing w:val="-8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позволила</w:t>
      </w:r>
      <w:r>
        <w:rPr>
          <w:spacing w:val="-7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эффективные</w:t>
      </w:r>
      <w:r>
        <w:rPr>
          <w:spacing w:val="-1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сотрудничества</w:t>
      </w:r>
      <w:r>
        <w:rPr>
          <w:spacing w:val="-7"/>
        </w:rPr>
        <w:t xml:space="preserve"> </w:t>
      </w:r>
      <w:r>
        <w:t>с родителями. Во время индивидуальных встреч родители получали рекомендации по вопросам воспитания и обучения. Оказывалась помощь в создании в семье коррекционно-развивающей среды: советовали, какие игрушки и предметы можно использовать в играх с ребенком; что можно сделать своими руками для развития познавательных процессов. Знакомили с детской литературой; обучали родителей несложным приемам и упражнениям на развитие мелкой и общей моторики,</w:t>
      </w:r>
    </w:p>
    <w:p w14:paraId="1137C243" w14:textId="77777777" w:rsidR="002E7A6B" w:rsidRDefault="00000000">
      <w:pPr>
        <w:pStyle w:val="a3"/>
        <w:spacing w:line="320" w:lineRule="exact"/>
      </w:pPr>
      <w:r>
        <w:rPr>
          <w:spacing w:val="-2"/>
        </w:rPr>
        <w:t>артикуляционной</w:t>
      </w:r>
      <w:r>
        <w:rPr>
          <w:spacing w:val="9"/>
        </w:rPr>
        <w:t xml:space="preserve"> </w:t>
      </w:r>
      <w:r>
        <w:rPr>
          <w:spacing w:val="-2"/>
        </w:rPr>
        <w:t>гимнастики.</w:t>
      </w:r>
    </w:p>
    <w:p w14:paraId="23242BD4" w14:textId="77777777" w:rsidR="002E7A6B" w:rsidRDefault="00000000">
      <w:pPr>
        <w:pStyle w:val="a3"/>
        <w:spacing w:before="52" w:line="276" w:lineRule="auto"/>
        <w:ind w:right="462" w:firstLine="72"/>
        <w:jc w:val="both"/>
      </w:pPr>
      <w:r>
        <w:t>Родителей</w:t>
      </w:r>
      <w:r>
        <w:rPr>
          <w:spacing w:val="-3"/>
        </w:rPr>
        <w:t xml:space="preserve"> </w:t>
      </w:r>
      <w:r>
        <w:t>интересовали</w:t>
      </w:r>
      <w:r>
        <w:rPr>
          <w:spacing w:val="-3"/>
        </w:rPr>
        <w:t xml:space="preserve"> </w:t>
      </w:r>
      <w:r>
        <w:t>вопросы: -</w:t>
      </w:r>
      <w:r>
        <w:rPr>
          <w:spacing w:val="-11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детскому</w:t>
      </w:r>
      <w:r>
        <w:rPr>
          <w:spacing w:val="-15"/>
        </w:rPr>
        <w:t xml:space="preserve"> </w:t>
      </w:r>
      <w:r>
        <w:t>саду, -</w:t>
      </w:r>
      <w:r>
        <w:rPr>
          <w:spacing w:val="-11"/>
        </w:rPr>
        <w:t xml:space="preserve"> </w:t>
      </w:r>
      <w:r>
        <w:t>возрастные особенности ребенка, -</w:t>
      </w:r>
      <w:r>
        <w:rPr>
          <w:spacing w:val="-4"/>
        </w:rPr>
        <w:t xml:space="preserve"> </w:t>
      </w:r>
      <w:r>
        <w:t>физическое развитие ребенка, -</w:t>
      </w:r>
      <w:r>
        <w:rPr>
          <w:spacing w:val="-4"/>
        </w:rPr>
        <w:t xml:space="preserve"> </w:t>
      </w:r>
      <w:r>
        <w:t>как организовать домашнее занятие по рисованию и лепке, - развития речи ребёнка, - ознакомления с</w:t>
      </w:r>
    </w:p>
    <w:p w14:paraId="3DB2334A" w14:textId="77777777" w:rsidR="002E7A6B" w:rsidRDefault="00000000">
      <w:pPr>
        <w:pStyle w:val="a3"/>
        <w:spacing w:line="276" w:lineRule="auto"/>
        <w:ind w:right="881"/>
        <w:jc w:val="both"/>
      </w:pPr>
      <w:r>
        <w:t>художественной</w:t>
      </w:r>
      <w:r>
        <w:rPr>
          <w:spacing w:val="-6"/>
        </w:rPr>
        <w:t xml:space="preserve"> </w:t>
      </w:r>
      <w:r>
        <w:t>литературой, -</w:t>
      </w:r>
      <w:r>
        <w:rPr>
          <w:spacing w:val="-6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музыкальных</w:t>
      </w:r>
      <w:r>
        <w:rPr>
          <w:spacing w:val="-11"/>
        </w:rPr>
        <w:t xml:space="preserve"> </w:t>
      </w:r>
      <w:r>
        <w:t>способностей, -</w:t>
      </w:r>
      <w:r>
        <w:rPr>
          <w:spacing w:val="-14"/>
        </w:rPr>
        <w:t xml:space="preserve"> </w:t>
      </w:r>
      <w:r>
        <w:t>вопросы подготовки детей к школе, -</w:t>
      </w:r>
      <w:r>
        <w:rPr>
          <w:spacing w:val="-5"/>
        </w:rPr>
        <w:t xml:space="preserve"> </w:t>
      </w:r>
      <w:r>
        <w:t>какие игрушки и игры нужны детям, -</w:t>
      </w:r>
      <w:r>
        <w:rPr>
          <w:spacing w:val="-5"/>
        </w:rPr>
        <w:t xml:space="preserve"> </w:t>
      </w:r>
      <w:r>
        <w:t>составление режима дня в домашних условиях, - вопросы воспитания в семье и др.</w:t>
      </w:r>
    </w:p>
    <w:p w14:paraId="78667E76" w14:textId="77777777" w:rsidR="002E7A6B" w:rsidRDefault="002E7A6B">
      <w:pPr>
        <w:pStyle w:val="a3"/>
        <w:spacing w:before="49"/>
        <w:ind w:left="0"/>
      </w:pPr>
    </w:p>
    <w:p w14:paraId="0F0E7A3E" w14:textId="30BEB18E" w:rsidR="002E7A6B" w:rsidRDefault="00000000">
      <w:pPr>
        <w:pStyle w:val="a3"/>
      </w:pPr>
      <w:r>
        <w:rPr>
          <w:u w:val="single"/>
        </w:rPr>
        <w:t>Выводы</w:t>
      </w:r>
      <w:r>
        <w:rPr>
          <w:spacing w:val="-10"/>
          <w:u w:val="single"/>
        </w:rPr>
        <w:t xml:space="preserve"> </w:t>
      </w:r>
      <w:r>
        <w:rPr>
          <w:u w:val="single"/>
        </w:rPr>
        <w:t>о</w:t>
      </w:r>
      <w:r>
        <w:rPr>
          <w:spacing w:val="-11"/>
          <w:u w:val="single"/>
        </w:rPr>
        <w:t xml:space="preserve"> </w:t>
      </w:r>
      <w:r>
        <w:rPr>
          <w:u w:val="single"/>
        </w:rPr>
        <w:t>работе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консульта</w:t>
      </w:r>
      <w:r w:rsidR="00E27153">
        <w:rPr>
          <w:u w:val="single"/>
        </w:rPr>
        <w:t>тивного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пункта</w:t>
      </w:r>
      <w:r>
        <w:rPr>
          <w:spacing w:val="-2"/>
        </w:rPr>
        <w:t>:</w:t>
      </w:r>
    </w:p>
    <w:p w14:paraId="39745C4A" w14:textId="77777777" w:rsidR="002E7A6B" w:rsidRDefault="00000000">
      <w:pPr>
        <w:pStyle w:val="a3"/>
        <w:spacing w:before="46"/>
      </w:pPr>
      <w:r>
        <w:t>Родители</w:t>
      </w:r>
      <w:r>
        <w:rPr>
          <w:spacing w:val="-11"/>
        </w:rPr>
        <w:t xml:space="preserve"> </w:t>
      </w:r>
      <w:r>
        <w:t>стали</w:t>
      </w:r>
      <w:r>
        <w:rPr>
          <w:spacing w:val="-9"/>
        </w:rPr>
        <w:t xml:space="preserve"> </w:t>
      </w:r>
      <w:r>
        <w:t>чаще</w:t>
      </w:r>
      <w:r>
        <w:rPr>
          <w:spacing w:val="-11"/>
        </w:rPr>
        <w:t xml:space="preserve"> </w:t>
      </w:r>
      <w:r>
        <w:t>включаться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педагогический</w:t>
      </w:r>
      <w:r>
        <w:rPr>
          <w:spacing w:val="-9"/>
        </w:rPr>
        <w:t xml:space="preserve"> </w:t>
      </w:r>
      <w:r>
        <w:t>процесс:</w:t>
      </w:r>
      <w:r>
        <w:rPr>
          <w:spacing w:val="-3"/>
        </w:rPr>
        <w:t xml:space="preserve"> </w:t>
      </w:r>
      <w:r>
        <w:t>участвовали</w:t>
      </w:r>
      <w:r>
        <w:rPr>
          <w:spacing w:val="-8"/>
        </w:rPr>
        <w:t xml:space="preserve"> </w:t>
      </w:r>
      <w:r>
        <w:rPr>
          <w:spacing w:val="-10"/>
        </w:rPr>
        <w:t>в</w:t>
      </w:r>
    </w:p>
    <w:p w14:paraId="40054C76" w14:textId="77777777" w:rsidR="002E7A6B" w:rsidRDefault="00000000">
      <w:pPr>
        <w:pStyle w:val="a3"/>
        <w:spacing w:before="53"/>
      </w:pPr>
      <w:r>
        <w:t>совместных</w:t>
      </w:r>
      <w:r>
        <w:rPr>
          <w:spacing w:val="-14"/>
        </w:rPr>
        <w:t xml:space="preserve"> </w:t>
      </w:r>
      <w:r>
        <w:t>праздниках,</w:t>
      </w:r>
      <w:r>
        <w:rPr>
          <w:spacing w:val="-7"/>
        </w:rPr>
        <w:t xml:space="preserve"> </w:t>
      </w:r>
      <w:r>
        <w:t>конкурсах,</w:t>
      </w:r>
      <w:r>
        <w:rPr>
          <w:spacing w:val="-8"/>
        </w:rPr>
        <w:t xml:space="preserve"> </w:t>
      </w:r>
      <w:r>
        <w:t>мастерских,</w:t>
      </w:r>
      <w:r>
        <w:rPr>
          <w:spacing w:val="-1"/>
        </w:rPr>
        <w:t xml:space="preserve"> </w:t>
      </w:r>
      <w:r>
        <w:t>занятиях.</w:t>
      </w:r>
      <w:r>
        <w:rPr>
          <w:spacing w:val="-7"/>
        </w:rPr>
        <w:t xml:space="preserve"> </w:t>
      </w:r>
      <w:r>
        <w:t>Стали</w:t>
      </w:r>
      <w:r>
        <w:rPr>
          <w:spacing w:val="-8"/>
        </w:rPr>
        <w:t xml:space="preserve"> </w:t>
      </w:r>
      <w:r>
        <w:t>чаще</w:t>
      </w:r>
      <w:r>
        <w:rPr>
          <w:spacing w:val="-12"/>
        </w:rPr>
        <w:t xml:space="preserve"> </w:t>
      </w:r>
      <w:r>
        <w:t>обращаться</w:t>
      </w:r>
      <w:r>
        <w:rPr>
          <w:spacing w:val="-8"/>
        </w:rPr>
        <w:t xml:space="preserve"> </w:t>
      </w:r>
      <w:r>
        <w:rPr>
          <w:spacing w:val="-10"/>
        </w:rPr>
        <w:t>к</w:t>
      </w:r>
    </w:p>
    <w:p w14:paraId="265332F2" w14:textId="77777777" w:rsidR="002E7A6B" w:rsidRDefault="002E7A6B">
      <w:pPr>
        <w:pStyle w:val="a3"/>
        <w:sectPr w:rsidR="002E7A6B">
          <w:type w:val="continuous"/>
          <w:pgSz w:w="11910" w:h="16850"/>
          <w:pgMar w:top="640" w:right="708" w:bottom="280" w:left="708" w:header="720" w:footer="720" w:gutter="0"/>
          <w:cols w:space="720"/>
        </w:sectPr>
      </w:pPr>
    </w:p>
    <w:p w14:paraId="60D62CDA" w14:textId="06819DA6" w:rsidR="002E7A6B" w:rsidRDefault="00000000">
      <w:pPr>
        <w:pStyle w:val="a3"/>
        <w:spacing w:before="70" w:line="276" w:lineRule="auto"/>
      </w:pPr>
      <w:r>
        <w:lastRenderedPageBreak/>
        <w:t>специалистам детского сада, продолжают интересоваться вопросами воспитания и развития детей, стали больше уделять внимания воспитательно-образовательному процессу</w:t>
      </w:r>
      <w:r>
        <w:rPr>
          <w:spacing w:val="-2"/>
        </w:rPr>
        <w:t xml:space="preserve"> </w:t>
      </w:r>
      <w:r>
        <w:t>детей, следят за жизнью ребенка в детском саду, вносят свой вклад в развивающую среду групповых помещений. Родители дают положительную оценку работе Консульта</w:t>
      </w:r>
      <w:r w:rsidR="00E27153">
        <w:t>тивный</w:t>
      </w:r>
      <w:r>
        <w:t xml:space="preserve"> пункта, отмечают его важность в выработке единых требований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воспитании</w:t>
      </w:r>
      <w:r>
        <w:rPr>
          <w:spacing w:val="-5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придают</w:t>
      </w:r>
      <w:r>
        <w:rPr>
          <w:spacing w:val="-6"/>
        </w:rPr>
        <w:t xml:space="preserve"> </w:t>
      </w:r>
      <w:r>
        <w:t>высокое значение полученным знаниям для формирования их педагогической культуры.</w:t>
      </w:r>
    </w:p>
    <w:p w14:paraId="13839737" w14:textId="77777777" w:rsidR="002E7A6B" w:rsidRDefault="00000000">
      <w:pPr>
        <w:pStyle w:val="a3"/>
        <w:spacing w:before="1" w:line="276" w:lineRule="auto"/>
      </w:pPr>
      <w:r>
        <w:t>Консультационный пункт позволил обеспечить педагогическое консультирование родителей с учетом их</w:t>
      </w:r>
      <w:r>
        <w:rPr>
          <w:spacing w:val="-3"/>
        </w:rPr>
        <w:t xml:space="preserve"> </w:t>
      </w:r>
      <w:r>
        <w:t>запросов</w:t>
      </w:r>
      <w:r>
        <w:rPr>
          <w:spacing w:val="-2"/>
        </w:rPr>
        <w:t xml:space="preserve"> </w:t>
      </w:r>
      <w:r>
        <w:t>и потребностей и создать условия для привлечения семей, воспитывающих детей дошкольного возраста, к активному сотрудничеству. Педагогический коллектив активно изучал формы взаимодействия с семьями воспитанников,</w:t>
      </w:r>
      <w:r>
        <w:rPr>
          <w:spacing w:val="-9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позволили</w:t>
      </w:r>
      <w:r>
        <w:rPr>
          <w:spacing w:val="-10"/>
        </w:rPr>
        <w:t xml:space="preserve"> </w:t>
      </w:r>
      <w:r>
        <w:t>достигнуть</w:t>
      </w:r>
      <w:r>
        <w:rPr>
          <w:spacing w:val="-10"/>
        </w:rPr>
        <w:t xml:space="preserve"> </w:t>
      </w:r>
      <w:r>
        <w:t>реального</w:t>
      </w:r>
      <w:r>
        <w:rPr>
          <w:spacing w:val="-14"/>
        </w:rPr>
        <w:t xml:space="preserve"> </w:t>
      </w:r>
      <w:r>
        <w:t>сотрудничества.</w:t>
      </w:r>
      <w:r>
        <w:rPr>
          <w:spacing w:val="-9"/>
        </w:rPr>
        <w:t xml:space="preserve"> </w:t>
      </w:r>
      <w:r>
        <w:t>Педагоги</w:t>
      </w:r>
    </w:p>
    <w:p w14:paraId="3A4CE1A9" w14:textId="77777777" w:rsidR="002E7A6B" w:rsidRDefault="00000000">
      <w:pPr>
        <w:pStyle w:val="a3"/>
        <w:spacing w:line="278" w:lineRule="auto"/>
      </w:pPr>
      <w:r>
        <w:t>при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учитывали</w:t>
      </w:r>
      <w:r>
        <w:rPr>
          <w:spacing w:val="-1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семейного</w:t>
      </w:r>
      <w:r>
        <w:rPr>
          <w:spacing w:val="-12"/>
        </w:rPr>
        <w:t xml:space="preserve"> </w:t>
      </w:r>
      <w:r>
        <w:t>воспитания, уровень педагогической культуры семей, а также социальный запрос родителей</w:t>
      </w:r>
    </w:p>
    <w:p w14:paraId="3279F194" w14:textId="77777777" w:rsidR="002E7A6B" w:rsidRDefault="00000000">
      <w:pPr>
        <w:pStyle w:val="a3"/>
        <w:spacing w:line="276" w:lineRule="auto"/>
      </w:pPr>
      <w:r>
        <w:t>(интересы, нужды, потребности). Педагоги регулярно проводят социологический анализ</w:t>
      </w:r>
      <w:r>
        <w:rPr>
          <w:spacing w:val="-8"/>
        </w:rPr>
        <w:t xml:space="preserve"> </w:t>
      </w:r>
      <w:r>
        <w:t>контингента</w:t>
      </w:r>
      <w:r>
        <w:rPr>
          <w:spacing w:val="-7"/>
        </w:rPr>
        <w:t xml:space="preserve"> </w:t>
      </w:r>
      <w:r>
        <w:t>семей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родителей,</w:t>
      </w:r>
      <w:r>
        <w:rPr>
          <w:spacing w:val="-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помогает установлению согласованности действий, единства требований к детям, организации разных видов детской деятельности. Основной задачей являлось не только предоставление</w:t>
      </w:r>
    </w:p>
    <w:p w14:paraId="0B3584CC" w14:textId="3303F263" w:rsidR="002E7A6B" w:rsidRDefault="00000000">
      <w:pPr>
        <w:pStyle w:val="a3"/>
        <w:spacing w:line="276" w:lineRule="auto"/>
        <w:ind w:right="11"/>
      </w:pPr>
      <w:r>
        <w:t>родителям готовых рецептов по любой проблематике, современной, своевременной и достоверной педагогической информации, но и в умении пробудить и поддержать у родителей интерес к совместной деятельности со своим ребёнком дома, в формировании практических</w:t>
      </w:r>
      <w:r>
        <w:rPr>
          <w:spacing w:val="-3"/>
        </w:rPr>
        <w:t xml:space="preserve"> </w:t>
      </w:r>
      <w:r>
        <w:t>навыков. Считаем,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консульта</w:t>
      </w:r>
      <w:r w:rsidR="00276623">
        <w:t>тивного</w:t>
      </w:r>
      <w:r>
        <w:rPr>
          <w:spacing w:val="-3"/>
        </w:rPr>
        <w:t xml:space="preserve"> </w:t>
      </w:r>
      <w:r>
        <w:t xml:space="preserve">пункта в </w:t>
      </w:r>
      <w:r w:rsidR="00276623">
        <w:t xml:space="preserve">детском </w:t>
      </w:r>
      <w:proofErr w:type="gramStart"/>
      <w:r w:rsidR="00276623">
        <w:t xml:space="preserve">саду </w:t>
      </w:r>
      <w:r>
        <w:t xml:space="preserve"> по</w:t>
      </w:r>
      <w:proofErr w:type="gramEnd"/>
      <w:r>
        <w:t xml:space="preserve"> оказанию методической, диагностической и консультативной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семьям</w:t>
      </w:r>
      <w:r>
        <w:rPr>
          <w:spacing w:val="-1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посещающих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посещающих</w:t>
      </w:r>
      <w:r>
        <w:rPr>
          <w:spacing w:val="-6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сад,</w:t>
      </w:r>
      <w:r>
        <w:rPr>
          <w:spacing w:val="-2"/>
        </w:rPr>
        <w:t xml:space="preserve"> </w:t>
      </w:r>
      <w:r>
        <w:t xml:space="preserve">в </w:t>
      </w:r>
      <w:r w:rsidR="00276623">
        <w:t>2025</w:t>
      </w:r>
      <w:r>
        <w:t xml:space="preserve"> году можно признать </w:t>
      </w:r>
      <w:r w:rsidR="00276623">
        <w:t>удовлетворительной</w:t>
      </w:r>
      <w:r>
        <w:t>.</w:t>
      </w:r>
    </w:p>
    <w:p w14:paraId="1F344B45" w14:textId="77777777" w:rsidR="002E7A6B" w:rsidRDefault="002E7A6B">
      <w:pPr>
        <w:pStyle w:val="a3"/>
        <w:spacing w:before="44"/>
        <w:ind w:left="0"/>
      </w:pPr>
    </w:p>
    <w:p w14:paraId="343862A5" w14:textId="3978FBE7" w:rsidR="002E7A6B" w:rsidRDefault="002E7A6B">
      <w:pPr>
        <w:pStyle w:val="a3"/>
      </w:pPr>
    </w:p>
    <w:sectPr w:rsidR="002E7A6B">
      <w:pgSz w:w="11910" w:h="16850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97276"/>
    <w:multiLevelType w:val="hybridMultilevel"/>
    <w:tmpl w:val="EF4E1D10"/>
    <w:lvl w:ilvl="0" w:tplc="7A50C284">
      <w:numFmt w:val="bullet"/>
      <w:lvlText w:val="–"/>
      <w:lvlJc w:val="left"/>
      <w:pPr>
        <w:ind w:left="1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66B976">
      <w:numFmt w:val="bullet"/>
      <w:lvlText w:val="•"/>
      <w:lvlJc w:val="left"/>
      <w:pPr>
        <w:ind w:left="1067" w:hanging="216"/>
      </w:pPr>
      <w:rPr>
        <w:rFonts w:hint="default"/>
        <w:lang w:val="ru-RU" w:eastAsia="en-US" w:bidi="ar-SA"/>
      </w:rPr>
    </w:lvl>
    <w:lvl w:ilvl="2" w:tplc="6D861C80">
      <w:numFmt w:val="bullet"/>
      <w:lvlText w:val="•"/>
      <w:lvlJc w:val="left"/>
      <w:pPr>
        <w:ind w:left="2114" w:hanging="216"/>
      </w:pPr>
      <w:rPr>
        <w:rFonts w:hint="default"/>
        <w:lang w:val="ru-RU" w:eastAsia="en-US" w:bidi="ar-SA"/>
      </w:rPr>
    </w:lvl>
    <w:lvl w:ilvl="3" w:tplc="CF463B12">
      <w:numFmt w:val="bullet"/>
      <w:lvlText w:val="•"/>
      <w:lvlJc w:val="left"/>
      <w:pPr>
        <w:ind w:left="3161" w:hanging="216"/>
      </w:pPr>
      <w:rPr>
        <w:rFonts w:hint="default"/>
        <w:lang w:val="ru-RU" w:eastAsia="en-US" w:bidi="ar-SA"/>
      </w:rPr>
    </w:lvl>
    <w:lvl w:ilvl="4" w:tplc="800A88DE">
      <w:numFmt w:val="bullet"/>
      <w:lvlText w:val="•"/>
      <w:lvlJc w:val="left"/>
      <w:pPr>
        <w:ind w:left="4209" w:hanging="216"/>
      </w:pPr>
      <w:rPr>
        <w:rFonts w:hint="default"/>
        <w:lang w:val="ru-RU" w:eastAsia="en-US" w:bidi="ar-SA"/>
      </w:rPr>
    </w:lvl>
    <w:lvl w:ilvl="5" w:tplc="38BE2C80">
      <w:numFmt w:val="bullet"/>
      <w:lvlText w:val="•"/>
      <w:lvlJc w:val="left"/>
      <w:pPr>
        <w:ind w:left="5256" w:hanging="216"/>
      </w:pPr>
      <w:rPr>
        <w:rFonts w:hint="default"/>
        <w:lang w:val="ru-RU" w:eastAsia="en-US" w:bidi="ar-SA"/>
      </w:rPr>
    </w:lvl>
    <w:lvl w:ilvl="6" w:tplc="ACAAA7C2">
      <w:numFmt w:val="bullet"/>
      <w:lvlText w:val="•"/>
      <w:lvlJc w:val="left"/>
      <w:pPr>
        <w:ind w:left="6303" w:hanging="216"/>
      </w:pPr>
      <w:rPr>
        <w:rFonts w:hint="default"/>
        <w:lang w:val="ru-RU" w:eastAsia="en-US" w:bidi="ar-SA"/>
      </w:rPr>
    </w:lvl>
    <w:lvl w:ilvl="7" w:tplc="695A26B8">
      <w:numFmt w:val="bullet"/>
      <w:lvlText w:val="•"/>
      <w:lvlJc w:val="left"/>
      <w:pPr>
        <w:ind w:left="7350" w:hanging="216"/>
      </w:pPr>
      <w:rPr>
        <w:rFonts w:hint="default"/>
        <w:lang w:val="ru-RU" w:eastAsia="en-US" w:bidi="ar-SA"/>
      </w:rPr>
    </w:lvl>
    <w:lvl w:ilvl="8" w:tplc="A6E67842">
      <w:numFmt w:val="bullet"/>
      <w:lvlText w:val="•"/>
      <w:lvlJc w:val="left"/>
      <w:pPr>
        <w:ind w:left="8398" w:hanging="216"/>
      </w:pPr>
      <w:rPr>
        <w:rFonts w:hint="default"/>
        <w:lang w:val="ru-RU" w:eastAsia="en-US" w:bidi="ar-SA"/>
      </w:rPr>
    </w:lvl>
  </w:abstractNum>
  <w:num w:numId="1" w16cid:durableId="170675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A6B"/>
    <w:rsid w:val="00276623"/>
    <w:rsid w:val="002E7A6B"/>
    <w:rsid w:val="00615FEB"/>
    <w:rsid w:val="00E2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1ACB"/>
  <w15:docId w15:val="{901605D0-C147-4DD5-9E1B-428EF3E3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7"/>
      <w:ind w:left="85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7" w:hanging="21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2025-12-03T04:17:00Z</dcterms:created>
  <dcterms:modified xsi:type="dcterms:W3CDTF">2025-12-03T04:20:00Z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www.ilovepdf.com</vt:lpwstr>
  </property>
</Properties>
</file>